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C7" w:rsidRPr="0011312E" w:rsidP="00C05B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05-1008/2604/2024</w:t>
      </w:r>
    </w:p>
    <w:p w:rsidR="00C05BC7" w:rsidRPr="0011312E" w:rsidP="00C05B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C05BC7" w:rsidRPr="0011312E" w:rsidP="00C05B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C05BC7" w:rsidRPr="0011312E" w:rsidP="00C0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05BC7" w:rsidRPr="0011312E" w:rsidP="00C0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Сургут  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 июля 2024 года</w:t>
      </w:r>
    </w:p>
    <w:p w:rsidR="00C05BC7" w:rsidRPr="0011312E" w:rsidP="00C0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место расположения судебного участка по адресу: г. Сургут ул. Гагарина д. 9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209,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с участием привлекаемого лица, дело об административном правонарушении, предусмотренном частью 3 статьи 12.12 КоАП РФ, в отношении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Ахмедова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Кудратжона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Гуломовича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12 КоАП РФ, </w:t>
      </w:r>
    </w:p>
    <w:p w:rsidR="00C05BC7" w:rsidRPr="0011312E" w:rsidP="00C05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C05BC7" w:rsidRPr="0011312E" w:rsidP="00C0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02.06.2024 в 07 часов 25 минут в г. Сургуте на гр. Ахмедов К.Г., управляя транспортным средством с государственным регистрационным знаком, проехал регулируемый пешеходный переход на запрещающий (желтый) сигнал светофора повторно в течени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совершив административное правонарушение, предусмотренное частью 3 статьи 12.12 КоАП РФ.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Ахмедов К.Г. </w:t>
      </w:r>
      <w:r w:rsidRPr="0011312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в ходе рассмотрения дела вину в совершении инкриминируемого ему административного правонарушения не оспаривал, указав, что проехал, думал, что успеет </w:t>
      </w:r>
      <w:r w:rsidRPr="0011312E" w:rsidR="0011312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проехать на мигающий зеленый</w:t>
      </w:r>
      <w:r w:rsidRPr="0011312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но не успел. 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Изучив материалы дела, заслушав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Ахмедова К.Г., мировой </w:t>
      </w:r>
      <w:r w:rsidRPr="0011312E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судья приходит к следующему.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совершения Ахмедовым К.Г.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 86ХМ №583345 от 02.06.2024, в котором имеется подпись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Ахмедова К.Г.;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реестром правонарушений, карточкой операции с ВУ, копией постановления №18810586230828077955 по делу об административном правонарушении от 28.08.2023 в отношении Ахмедова К.Г.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привлечении к административной ответственности 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части 1 статьи 12.12 КоАП РФ, постановление вступило в силу 20.09.2023, рапортом сотрудника полиции, карточкой учета ТС.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Ахмедова К.Г. виновным в совершении административного правонарушения.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1.5 ПДД РФ, участники дорожного движения должны действовать таким образом, чтобы не создавать опасности для движения и не причинять вреда. Согласно пункту 6.2 ПДД РФ, круглые сигналы светофора (к</w:t>
      </w:r>
      <w:r w:rsidRPr="0011312E">
        <w:rPr>
          <w:rFonts w:ascii="Times New Roman" w:eastAsia="Times New Roman" w:hAnsi="Times New Roman" w:cs="Times New Roman"/>
          <w:bCs/>
          <w:color w:val="26282F"/>
          <w:sz w:val="27"/>
          <w:szCs w:val="27"/>
          <w:lang w:eastAsia="ru-RU"/>
        </w:rPr>
        <w:t>расный сигнал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), в том числе мигающий, запрещает движение.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пункту 6.3 ПДД РФ,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Такое же значение имеет зеленая стрелка в дополнительной секции. Выключенный сигнал дополнительной секции или включенный световой сигнал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красного цвета ее контура означает запрещение движения в направлении, регулируемом этой секцией.</w:t>
      </w:r>
    </w:p>
    <w:p w:rsidR="00C05BC7" w:rsidRPr="0011312E" w:rsidP="00C05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пункту 6.13 Правил дорожного движения Российской Федерации, утвержденных постановлением Правительства Российской Федерации от 23 октября 1993 года N 1090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 w:rsidRPr="001131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знаком 6.16</w:t>
        </w:r>
      </w:hyperlink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а при ее отсутствии: на перекрестке - перед пересекаемой проезжей частью (с учетом </w:t>
      </w:r>
      <w:hyperlink w:anchor="sub_137" w:history="1">
        <w:r w:rsidRPr="001131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пункта 13.7</w:t>
        </w:r>
      </w:hyperlink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Правил), не создавая помех пешеходам; перед железнодорожным переездом - в соответствии с </w:t>
      </w:r>
      <w:hyperlink w:anchor="sub_154" w:history="1">
        <w:r w:rsidRPr="001131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15.4</w:t>
        </w:r>
      </w:hyperlink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данном случае, повторное административное правонарушение совершено Ахмедовым К.Г. 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>02.06.2024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т.е. до истечения срока 1 год со дня вступления постановления от </w:t>
      </w:r>
      <w:r w:rsidRPr="0011312E" w:rsidR="00806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28.08.2023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законную силу – </w:t>
      </w:r>
      <w:r w:rsidRPr="0011312E" w:rsidR="00806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20.09.2023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действия Ахмедова К.Г. квалифицируются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 3 статьи 12.12 КоАП РФ – как повторное совершение административного правонарушения, предусмотренного </w:t>
      </w:r>
      <w:hyperlink w:anchor="sub_121201" w:history="1">
        <w:r w:rsidRPr="0011312E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12.12 КоАП РФ – проезд на запрещающий сигнал светофора.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Ахмедова К.Г., предусмотренные ст. 4.2 КоАП РФ, судьей признается наличие на его иждивении 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четырех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совершеннолетних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, фактическое признание вины.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обстоятельствам, отягчающим административную ответственность, предусмотренным ст. 4.3 КоАП РФ, суд относит совершение Ахмедовым К.Г. однородного административного правонарушения, предусмотренного главой 12 КоАП РФ в течение года. 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 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части 3 статьи 12.12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Ахмедова К.Г.,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обстоятельства, смягчающие административную ответственность, отсутствие отягчающих обстоятельств, обстоятельства совершения административного правонарушения, и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полагает целесообразным и справедливым назначить ему</w:t>
      </w:r>
      <w:r w:rsidRPr="0011312E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административное наказание в виде лишения специального права управления транспортными средствами.</w:t>
      </w:r>
    </w:p>
    <w:p w:rsidR="00C05BC7" w:rsidRPr="0011312E" w:rsidP="00C0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характер и степень общественной опасности совершенного деяния, данные о личности привлекаемого лица, его материальное положение, суд полагает возможным назначение Ахмедову К.Г. штрафа исходя из целей и задач назначения наказания, определённых в статье 3.1. КоАП РФ - в целях предупреждения совершения новых правонарушений как самим правонарушителем, так и другими лицами.</w:t>
      </w:r>
    </w:p>
    <w:p w:rsidR="00C05BC7" w:rsidRPr="0011312E" w:rsidP="00C05B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руководствуясь </w:t>
      </w:r>
      <w:hyperlink r:id="rId4" w:anchor="/document/12125267/entry/299011" w:history="1">
        <w:r w:rsidRPr="001131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29.9</w:t>
        </w:r>
      </w:hyperlink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.-29.11. КоАП РФ, мировой судья</w:t>
      </w:r>
    </w:p>
    <w:p w:rsidR="00C05BC7" w:rsidRPr="0011312E" w:rsidP="00C05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05BC7" w:rsidRPr="0011312E" w:rsidP="00C05BC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Ахмедова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Кудратжона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Гуломовича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правонарушения, предусмотренного частью 3 статьи 12.12 КоАП РФ и подвергнуть наказанию в виде штрафа в размере 5000 (пять тысяч) рублей.</w:t>
      </w:r>
    </w:p>
    <w:p w:rsidR="00C05BC7" w:rsidRPr="0011312E" w:rsidP="00C05BC7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Ахмедову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ратжону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>Гуломовичу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оплачивать по следующим реквизитам: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Номер счета получателя: 03100643000000018700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банка: в РКЦ Ханты-Мансийск//УФК по ХМАО-Югре г. Ханты-Мансийск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007162163;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ОКТМО: 718</w:t>
      </w:r>
      <w:r w:rsidRPr="0011312E" w:rsidR="008062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76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000;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ИНН: 8601010390;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КПП 860101001;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КБК 18811601123010001140;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</w:t>
      </w: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40102810245370000007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ХМАО-Югре (УМВД России по ХМАО-Югре); </w:t>
      </w:r>
    </w:p>
    <w:p w:rsidR="00C05BC7" w:rsidRPr="0011312E" w:rsidP="00C05BC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УИН: 188104862</w:t>
      </w:r>
      <w:r w:rsidRPr="0011312E" w:rsidR="008062B6">
        <w:rPr>
          <w:rFonts w:ascii="Times New Roman" w:eastAsia="Times New Roman" w:hAnsi="Times New Roman" w:cs="Times New Roman"/>
          <w:sz w:val="27"/>
          <w:szCs w:val="27"/>
          <w:lang w:eastAsia="ru-RU"/>
        </w:rPr>
        <w:t>40320015262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5BC7" w:rsidRPr="0011312E" w:rsidP="00C05B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 либо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210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по электронной почте </w:t>
      </w:r>
      <w:hyperlink r:id="rId5" w:history="1">
        <w:r w:rsidRPr="001131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11312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№05-1008/2604/2024»;</w:t>
      </w:r>
    </w:p>
    <w:p w:rsidR="00C05BC7" w:rsidRPr="0011312E" w:rsidP="00C05BC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11312E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;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дней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части 1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20.25 КоАП РФ</w:t>
      </w: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4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C05BC7" w:rsidRPr="0011312E" w:rsidP="00C05B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05BC7" w:rsidRPr="0011312E" w:rsidP="00C05B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</w:t>
      </w:r>
      <w:r w:rsidRPr="00D17090" w:rsidR="00D1709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17090" w:rsidR="00D1709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Н.В. </w:t>
      </w:r>
      <w:r w:rsidRPr="001131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Разумная</w:t>
      </w:r>
    </w:p>
    <w:sectPr w:rsidSect="00C841AC">
      <w:headerReference w:type="default" r:id="rId6"/>
      <w:foot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B2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17090">
      <w:rPr>
        <w:noProof/>
      </w:rPr>
      <w:t>4</w:t>
    </w:r>
    <w:r>
      <w:fldChar w:fldCharType="end"/>
    </w:r>
  </w:p>
  <w:p w:rsidR="00693B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B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7090">
      <w:rPr>
        <w:noProof/>
      </w:rPr>
      <w:t>4</w:t>
    </w:r>
    <w:r>
      <w:fldChar w:fldCharType="end"/>
    </w:r>
  </w:p>
  <w:p w:rsidR="002D3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C7"/>
    <w:rsid w:val="0011312E"/>
    <w:rsid w:val="002D30B8"/>
    <w:rsid w:val="00693B20"/>
    <w:rsid w:val="008062B6"/>
    <w:rsid w:val="00C05BC7"/>
    <w:rsid w:val="00C2272F"/>
    <w:rsid w:val="00D17090"/>
    <w:rsid w:val="00D25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0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05BC7"/>
  </w:style>
  <w:style w:type="paragraph" w:styleId="Footer">
    <w:name w:val="footer"/>
    <w:basedOn w:val="Normal"/>
    <w:link w:val="a0"/>
    <w:uiPriority w:val="99"/>
    <w:semiHidden/>
    <w:unhideWhenUsed/>
    <w:rsid w:val="00C0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C05BC7"/>
  </w:style>
  <w:style w:type="paragraph" w:styleId="BalloonText">
    <w:name w:val="Balloon Text"/>
    <w:basedOn w:val="Normal"/>
    <w:link w:val="a1"/>
    <w:uiPriority w:val="99"/>
    <w:semiHidden/>
    <w:unhideWhenUsed/>
    <w:rsid w:val="0011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3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